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8984" w:tblpY="-51"/>
        <w:tblW w:w="0" w:type="auto"/>
        <w:tblLook w:val="04A0" w:firstRow="1" w:lastRow="0" w:firstColumn="1" w:lastColumn="0" w:noHBand="0" w:noVBand="1"/>
      </w:tblPr>
      <w:tblGrid>
        <w:gridCol w:w="1933"/>
        <w:gridCol w:w="5348"/>
      </w:tblGrid>
      <w:tr w:rsidR="00C70228" w14:paraId="71029D9E" w14:textId="77777777" w:rsidTr="0039644B">
        <w:trPr>
          <w:trHeight w:val="553"/>
        </w:trPr>
        <w:tc>
          <w:tcPr>
            <w:tcW w:w="7281" w:type="dxa"/>
            <w:gridSpan w:val="2"/>
          </w:tcPr>
          <w:p w14:paraId="2C2A621C" w14:textId="149E0621" w:rsidR="00C70228" w:rsidRPr="00C70228" w:rsidRDefault="00381499" w:rsidP="00C70228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Physical Development  </w:t>
            </w:r>
            <w:r w:rsidR="001050A8">
              <w:rPr>
                <w:b/>
                <w:sz w:val="28"/>
                <w:u w:val="single"/>
              </w:rPr>
              <w:t xml:space="preserve"> </w:t>
            </w:r>
          </w:p>
        </w:tc>
      </w:tr>
      <w:tr w:rsidR="00C70228" w14:paraId="24087AB1" w14:textId="77777777" w:rsidTr="00C70228">
        <w:trPr>
          <w:trHeight w:val="1161"/>
        </w:trPr>
        <w:tc>
          <w:tcPr>
            <w:tcW w:w="1933" w:type="dxa"/>
          </w:tcPr>
          <w:p w14:paraId="5E914C87" w14:textId="675E5124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Positional movements</w:t>
            </w:r>
          </w:p>
          <w:p w14:paraId="1A4F6D43" w14:textId="7EE19EC2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166D55AE" wp14:editId="64208CAF">
                  <wp:simplePos x="0" y="0"/>
                  <wp:positionH relativeFrom="column">
                    <wp:posOffset>151194</wp:posOffset>
                  </wp:positionH>
                  <wp:positionV relativeFrom="paragraph">
                    <wp:posOffset>35245</wp:posOffset>
                  </wp:positionV>
                  <wp:extent cx="822302" cy="597213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02" cy="59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6D18F" w14:textId="77777777" w:rsidR="001D172E" w:rsidRDefault="001D172E" w:rsidP="00AC7018">
            <w:pPr>
              <w:jc w:val="center"/>
              <w:rPr>
                <w:b/>
                <w:sz w:val="32"/>
              </w:rPr>
            </w:pPr>
          </w:p>
          <w:p w14:paraId="0C65A140" w14:textId="741F601B" w:rsidR="00C70228" w:rsidRPr="00AC7018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1050A8">
              <w:rPr>
                <w:b/>
                <w:sz w:val="32"/>
              </w:rPr>
              <w:t xml:space="preserve"> </w:t>
            </w:r>
          </w:p>
        </w:tc>
        <w:tc>
          <w:tcPr>
            <w:tcW w:w="5348" w:type="dxa"/>
          </w:tcPr>
          <w:p w14:paraId="31E7C8A0" w14:textId="77A40127" w:rsidR="00C70228" w:rsidRDefault="001050A8" w:rsidP="00C70228">
            <w:r>
              <w:t xml:space="preserve">We learn </w:t>
            </w:r>
            <w:r w:rsidR="00381499">
              <w:t xml:space="preserve">to move in different ways. Using mathematical </w:t>
            </w:r>
            <w:proofErr w:type="gramStart"/>
            <w:r w:rsidR="00381499">
              <w:t>language</w:t>
            </w:r>
            <w:proofErr w:type="gramEnd"/>
            <w:r w:rsidR="00381499">
              <w:t xml:space="preserve"> we learn to move over, under, around and through objects. We can climb up and down and safely </w:t>
            </w:r>
            <w:r w:rsidR="001D172E">
              <w:t xml:space="preserve">use stairs independently. </w:t>
            </w:r>
          </w:p>
        </w:tc>
      </w:tr>
      <w:tr w:rsidR="00C70228" w14:paraId="245210BE" w14:textId="77777777" w:rsidTr="00C70228">
        <w:trPr>
          <w:trHeight w:val="1161"/>
        </w:trPr>
        <w:tc>
          <w:tcPr>
            <w:tcW w:w="1933" w:type="dxa"/>
          </w:tcPr>
          <w:p w14:paraId="09DCCEA5" w14:textId="33D4F1DB" w:rsidR="00C70228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Equipment</w:t>
            </w:r>
          </w:p>
          <w:p w14:paraId="5E8211C6" w14:textId="37AC86E2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197408D6" wp14:editId="122A9E20">
                  <wp:simplePos x="0" y="0"/>
                  <wp:positionH relativeFrom="column">
                    <wp:posOffset>151989</wp:posOffset>
                  </wp:positionH>
                  <wp:positionV relativeFrom="paragraph">
                    <wp:posOffset>21736</wp:posOffset>
                  </wp:positionV>
                  <wp:extent cx="670780" cy="578378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laying-31339_960_7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80" cy="57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94066A" w14:textId="46963186" w:rsidR="001D172E" w:rsidRDefault="001D172E" w:rsidP="00AC7018">
            <w:pPr>
              <w:jc w:val="center"/>
              <w:rPr>
                <w:b/>
                <w:sz w:val="32"/>
              </w:rPr>
            </w:pPr>
          </w:p>
          <w:p w14:paraId="26D39714" w14:textId="3EF0AFC6" w:rsidR="001D172E" w:rsidRPr="00AC7018" w:rsidRDefault="001D172E" w:rsidP="00AC7018">
            <w:pPr>
              <w:jc w:val="center"/>
              <w:rPr>
                <w:b/>
                <w:sz w:val="32"/>
              </w:rPr>
            </w:pPr>
          </w:p>
        </w:tc>
        <w:tc>
          <w:tcPr>
            <w:tcW w:w="5348" w:type="dxa"/>
          </w:tcPr>
          <w:p w14:paraId="1E57AB44" w14:textId="7F60BC4A" w:rsidR="00C70228" w:rsidRDefault="001050A8" w:rsidP="00C70228">
            <w:r>
              <w:t xml:space="preserve">We learn </w:t>
            </w:r>
            <w:r w:rsidR="001D172E">
              <w:t xml:space="preserve">to name and recognise sporting equipment. We use different size and shaped equipment to help us understand how to take part in a variety of sports when we are older. We learn to throw and catch, kick and roll balls in small groups. </w:t>
            </w:r>
          </w:p>
        </w:tc>
      </w:tr>
      <w:tr w:rsidR="00C70228" w14:paraId="3A21F05A" w14:textId="77777777" w:rsidTr="00C70228">
        <w:trPr>
          <w:trHeight w:val="1161"/>
        </w:trPr>
        <w:tc>
          <w:tcPr>
            <w:tcW w:w="1933" w:type="dxa"/>
          </w:tcPr>
          <w:p w14:paraId="2CFD1957" w14:textId="592690D2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Locomotion</w:t>
            </w:r>
          </w:p>
          <w:p w14:paraId="1C65AD21" w14:textId="378EB78F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1E72909" wp14:editId="1EA5773E">
                  <wp:simplePos x="0" y="0"/>
                  <wp:positionH relativeFrom="column">
                    <wp:posOffset>308711</wp:posOffset>
                  </wp:positionH>
                  <wp:positionV relativeFrom="paragraph">
                    <wp:posOffset>29571</wp:posOffset>
                  </wp:positionV>
                  <wp:extent cx="513117" cy="670818"/>
                  <wp:effectExtent l="0" t="0" r="127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117" cy="6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E69DA3" w14:textId="77777777" w:rsidR="001D172E" w:rsidRDefault="001D172E" w:rsidP="00AC7018">
            <w:pPr>
              <w:jc w:val="center"/>
              <w:rPr>
                <w:b/>
                <w:sz w:val="32"/>
              </w:rPr>
            </w:pPr>
          </w:p>
          <w:p w14:paraId="7B5915F9" w14:textId="03AF874F" w:rsidR="00C70228" w:rsidRPr="00AC7018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1050A8">
              <w:rPr>
                <w:b/>
                <w:sz w:val="32"/>
              </w:rPr>
              <w:t xml:space="preserve"> </w:t>
            </w:r>
          </w:p>
        </w:tc>
        <w:tc>
          <w:tcPr>
            <w:tcW w:w="5348" w:type="dxa"/>
          </w:tcPr>
          <w:p w14:paraId="23ACE034" w14:textId="59FF408F" w:rsidR="00C70228" w:rsidRDefault="001D172E" w:rsidP="00C70228">
            <w:r>
              <w:t xml:space="preserve">We learn how to move forward and backwards at different paces. We learn that we can move on our hands and feet. We learning to hop, skip and jump </w:t>
            </w:r>
            <w:proofErr w:type="gramStart"/>
            <w:r>
              <w:t>safely  on</w:t>
            </w:r>
            <w:proofErr w:type="gramEnd"/>
            <w:r>
              <w:t xml:space="preserve"> and off apparatus. </w:t>
            </w:r>
          </w:p>
        </w:tc>
      </w:tr>
      <w:tr w:rsidR="001050A8" w14:paraId="5E747BED" w14:textId="77777777" w:rsidTr="00C70228">
        <w:trPr>
          <w:trHeight w:val="1161"/>
        </w:trPr>
        <w:tc>
          <w:tcPr>
            <w:tcW w:w="1933" w:type="dxa"/>
          </w:tcPr>
          <w:p w14:paraId="58A9A3ED" w14:textId="753FBBE4" w:rsidR="001050A8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Dancing </w:t>
            </w:r>
            <w:r w:rsidR="001050A8">
              <w:rPr>
                <w:b/>
                <w:sz w:val="32"/>
              </w:rPr>
              <w:t xml:space="preserve"> </w:t>
            </w:r>
          </w:p>
          <w:p w14:paraId="20FEAE07" w14:textId="29180F8B" w:rsidR="001D172E" w:rsidRDefault="001D172E" w:rsidP="00AC7018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2FFBF99" wp14:editId="60E725E4">
                  <wp:simplePos x="0" y="0"/>
                  <wp:positionH relativeFrom="column">
                    <wp:posOffset>309218</wp:posOffset>
                  </wp:positionH>
                  <wp:positionV relativeFrom="paragraph">
                    <wp:posOffset>62481</wp:posOffset>
                  </wp:positionV>
                  <wp:extent cx="532852" cy="643521"/>
                  <wp:effectExtent l="0" t="0" r="635" b="444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52" cy="64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B9B256" w14:textId="77777777" w:rsidR="001D172E" w:rsidRDefault="001D172E" w:rsidP="00AC7018">
            <w:pPr>
              <w:jc w:val="center"/>
              <w:rPr>
                <w:b/>
                <w:sz w:val="32"/>
              </w:rPr>
            </w:pPr>
          </w:p>
          <w:p w14:paraId="490269E2" w14:textId="6566F45E" w:rsidR="001D172E" w:rsidRPr="00AC7018" w:rsidRDefault="001D172E" w:rsidP="00AC7018">
            <w:pPr>
              <w:jc w:val="center"/>
              <w:rPr>
                <w:b/>
                <w:sz w:val="32"/>
              </w:rPr>
            </w:pPr>
          </w:p>
        </w:tc>
        <w:tc>
          <w:tcPr>
            <w:tcW w:w="5348" w:type="dxa"/>
          </w:tcPr>
          <w:p w14:paraId="0F233E6E" w14:textId="77777777" w:rsidR="001050A8" w:rsidRDefault="001050A8" w:rsidP="00C70228">
            <w:r>
              <w:t xml:space="preserve">We learn </w:t>
            </w:r>
            <w:r w:rsidR="001D172E">
              <w:t xml:space="preserve">to listen to music and move our bodies to a beat. We experiment with stamping our feet and clapping our hands. Using familiar </w:t>
            </w:r>
            <w:proofErr w:type="gramStart"/>
            <w:r w:rsidR="001D172E">
              <w:t>topics</w:t>
            </w:r>
            <w:proofErr w:type="gramEnd"/>
            <w:r w:rsidR="001D172E">
              <w:t xml:space="preserve"> we create small routines to share with friends. </w:t>
            </w:r>
          </w:p>
          <w:p w14:paraId="7CA4EF12" w14:textId="592F858C" w:rsidR="001D172E" w:rsidRDefault="001D172E" w:rsidP="00C70228"/>
        </w:tc>
      </w:tr>
    </w:tbl>
    <w:p w14:paraId="3DE6420B" w14:textId="2255471E" w:rsidR="001317A3" w:rsidRDefault="00E653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10A2A6" wp14:editId="1C893505">
                <wp:simplePos x="0" y="0"/>
                <wp:positionH relativeFrom="column">
                  <wp:posOffset>-740410</wp:posOffset>
                </wp:positionH>
                <wp:positionV relativeFrom="paragraph">
                  <wp:posOffset>-890633</wp:posOffset>
                </wp:positionV>
                <wp:extent cx="4996180" cy="2851785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85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2A2BA5" w:rsidRDefault="001317A3" w:rsidP="001317A3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A2BA5">
                              <w:rPr>
                                <w:b/>
                                <w:sz w:val="24"/>
                                <w:u w:val="single"/>
                              </w:rPr>
                              <w:t>Overview</w:t>
                            </w:r>
                          </w:p>
                          <w:p w14:paraId="39A064C4" w14:textId="1819700E" w:rsidR="00E6533A" w:rsidRDefault="001317A3" w:rsidP="001050A8">
                            <w:r>
                              <w:t xml:space="preserve">At St Catherine’s </w:t>
                            </w:r>
                            <w:r w:rsidR="00381499">
                              <w:t xml:space="preserve">as a part of physical development we learn how to stay healthy and take part in a variety of sports and activities. </w:t>
                            </w:r>
                          </w:p>
                          <w:p w14:paraId="235F28DB" w14:textId="0D0B79CD" w:rsidR="00643F71" w:rsidRDefault="00381499">
                            <w:r>
                              <w:t xml:space="preserve">We learn the 3 fundamental movement skills: </w:t>
                            </w:r>
                          </w:p>
                          <w:p w14:paraId="0C4C5D81" w14:textId="44A9D818" w:rsidR="00381499" w:rsidRDefault="00381499" w:rsidP="003814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Locomotion</w:t>
                            </w:r>
                          </w:p>
                          <w:p w14:paraId="42D3DDD2" w14:textId="315B2A0A" w:rsidR="00381499" w:rsidRDefault="00381499" w:rsidP="003814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Object control</w:t>
                            </w:r>
                          </w:p>
                          <w:p w14:paraId="11688C6A" w14:textId="3584D016" w:rsidR="00381499" w:rsidRDefault="00381499" w:rsidP="003814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Stability </w:t>
                            </w:r>
                          </w:p>
                          <w:p w14:paraId="4F3880F9" w14:textId="62AF7485" w:rsidR="001317A3" w:rsidRDefault="00E6533A">
                            <w:r>
                              <w:t xml:space="preserve">  </w:t>
                            </w:r>
                            <w:r w:rsidR="001317A3">
                              <w:t>In the EYFS, early</w:t>
                            </w:r>
                            <w:r w:rsidR="00F572F6">
                              <w:t xml:space="preserve"> </w:t>
                            </w:r>
                            <w:r w:rsidR="00381499">
                              <w:t xml:space="preserve">PE </w:t>
                            </w:r>
                            <w:r w:rsidR="001317A3">
                              <w:t>knowledge is based within ‘</w:t>
                            </w:r>
                            <w:r w:rsidR="001317A3" w:rsidRPr="001317A3">
                              <w:rPr>
                                <w:b/>
                                <w:u w:val="single"/>
                              </w:rPr>
                              <w:t>Communication and language’</w:t>
                            </w:r>
                            <w:r>
                              <w:t>,</w:t>
                            </w:r>
                            <w:r w:rsidR="00643F71">
                              <w:t xml:space="preserve"> and</w:t>
                            </w:r>
                            <w:r>
                              <w:t xml:space="preserve"> </w:t>
                            </w:r>
                            <w:r w:rsidR="00381499">
                              <w:rPr>
                                <w:b/>
                                <w:u w:val="single"/>
                              </w:rPr>
                              <w:t>‘physical development’ and ‘expressive arts and designs’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1317A3" w:rsidRPr="00F572F6">
                              <w:t xml:space="preserve">learning </w:t>
                            </w:r>
                            <w:r w:rsidR="001317A3">
                              <w:t xml:space="preserve">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0A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3pt;margin-top:-70.15pt;width:393.4pt;height:224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" stroked="f">
                <v:textbox>
                  <w:txbxContent>
                    <w:p w14:paraId="143C02B9" w14:textId="77777777" w:rsidR="001317A3" w:rsidRPr="002A2BA5" w:rsidRDefault="001317A3" w:rsidP="001317A3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A2BA5">
                        <w:rPr>
                          <w:b/>
                          <w:sz w:val="24"/>
                          <w:u w:val="single"/>
                        </w:rPr>
                        <w:t>Overview</w:t>
                      </w:r>
                    </w:p>
                    <w:p w14:paraId="39A064C4" w14:textId="1819700E" w:rsidR="00E6533A" w:rsidRDefault="001317A3" w:rsidP="001050A8">
                      <w:r>
                        <w:t xml:space="preserve">At St Catherine’s </w:t>
                      </w:r>
                      <w:r w:rsidR="00381499">
                        <w:t xml:space="preserve">as a part of physical development we learn how to stay healthy and take part in a variety of sports and activities. </w:t>
                      </w:r>
                    </w:p>
                    <w:p w14:paraId="235F28DB" w14:textId="0D0B79CD" w:rsidR="00643F71" w:rsidRDefault="00381499">
                      <w:r>
                        <w:t xml:space="preserve">We learn the 3 fundamental movement skills: </w:t>
                      </w:r>
                    </w:p>
                    <w:p w14:paraId="0C4C5D81" w14:textId="44A9D818" w:rsidR="00381499" w:rsidRDefault="00381499" w:rsidP="0038149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Locomotion</w:t>
                      </w:r>
                    </w:p>
                    <w:p w14:paraId="42D3DDD2" w14:textId="315B2A0A" w:rsidR="00381499" w:rsidRDefault="00381499" w:rsidP="0038149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Object control</w:t>
                      </w:r>
                    </w:p>
                    <w:p w14:paraId="11688C6A" w14:textId="3584D016" w:rsidR="00381499" w:rsidRDefault="00381499" w:rsidP="0038149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Stability </w:t>
                      </w:r>
                    </w:p>
                    <w:p w14:paraId="4F3880F9" w14:textId="62AF7485" w:rsidR="001317A3" w:rsidRDefault="00E6533A">
                      <w:r>
                        <w:t xml:space="preserve">  </w:t>
                      </w:r>
                      <w:r w:rsidR="001317A3">
                        <w:t>In the EYFS, early</w:t>
                      </w:r>
                      <w:r w:rsidR="00F572F6">
                        <w:t xml:space="preserve"> </w:t>
                      </w:r>
                      <w:r w:rsidR="00381499">
                        <w:t xml:space="preserve">PE </w:t>
                      </w:r>
                      <w:r w:rsidR="001317A3">
                        <w:t>knowledge is based within ‘</w:t>
                      </w:r>
                      <w:r w:rsidR="001317A3" w:rsidRPr="001317A3">
                        <w:rPr>
                          <w:b/>
                          <w:u w:val="single"/>
                        </w:rPr>
                        <w:t>Communication and language’</w:t>
                      </w:r>
                      <w:r>
                        <w:t>,</w:t>
                      </w:r>
                      <w:r w:rsidR="00643F71">
                        <w:t xml:space="preserve"> and</w:t>
                      </w:r>
                      <w:r>
                        <w:t xml:space="preserve"> </w:t>
                      </w:r>
                      <w:r w:rsidR="00381499">
                        <w:rPr>
                          <w:b/>
                          <w:u w:val="single"/>
                        </w:rPr>
                        <w:t>‘physical development’ and ‘expressive arts and designs’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="001317A3" w:rsidRPr="00F572F6">
                        <w:t xml:space="preserve">learning </w:t>
                      </w:r>
                      <w:r w:rsidR="001317A3">
                        <w:t xml:space="preserve">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02464C92" wp14:editId="587385E3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42A67B98" w:rsidR="001317A3" w:rsidRPr="00352E99" w:rsidRDefault="001317A3" w:rsidP="001317A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52E99">
                              <w:rPr>
                                <w:sz w:val="40"/>
                              </w:rPr>
                              <w:t xml:space="preserve">St Catherine’s School – Foundation 2 – Knowledge Overview – </w:t>
                            </w:r>
                            <w:r w:rsidR="00381499">
                              <w:rPr>
                                <w:sz w:val="40"/>
                              </w:rPr>
                              <w:t xml:space="preserve">Physical Education </w:t>
                            </w:r>
                            <w:r w:rsidR="001050A8" w:rsidRPr="00352E99">
                              <w:rPr>
                                <w:sz w:val="40"/>
                              </w:rPr>
                              <w:t>(</w:t>
                            </w:r>
                            <w:r w:rsidR="00381499">
                              <w:rPr>
                                <w:sz w:val="40"/>
                              </w:rPr>
                              <w:t>PD</w:t>
                            </w:r>
                            <w:r w:rsidR="001050A8" w:rsidRPr="00352E99">
                              <w:rPr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27" type="#_x0000_t202" style="position:absolute;margin-left:-69.5pt;margin-top:-62.7pt;width:826.95pt;height:110.6pt;z-index:251590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" filled="f" stroked="f">
                <v:textbox style="mso-fit-shape-to-text:t">
                  <w:txbxContent>
                    <w:p w14:paraId="56A0EBD8" w14:textId="42A67B98" w:rsidR="001317A3" w:rsidRPr="00352E99" w:rsidRDefault="001317A3" w:rsidP="001317A3">
                      <w:pPr>
                        <w:jc w:val="center"/>
                        <w:rPr>
                          <w:sz w:val="40"/>
                        </w:rPr>
                      </w:pPr>
                      <w:r w:rsidRPr="00352E99">
                        <w:rPr>
                          <w:sz w:val="40"/>
                        </w:rPr>
                        <w:t xml:space="preserve">St Catherine’s School – Foundation 2 – Knowledge Overview – </w:t>
                      </w:r>
                      <w:r w:rsidR="00381499">
                        <w:rPr>
                          <w:sz w:val="40"/>
                        </w:rPr>
                        <w:t xml:space="preserve">Physical Education </w:t>
                      </w:r>
                      <w:r w:rsidR="001050A8" w:rsidRPr="00352E99">
                        <w:rPr>
                          <w:sz w:val="40"/>
                        </w:rPr>
                        <w:t>(</w:t>
                      </w:r>
                      <w:r w:rsidR="00381499">
                        <w:rPr>
                          <w:sz w:val="40"/>
                        </w:rPr>
                        <w:t>PD</w:t>
                      </w:r>
                      <w:r w:rsidR="001050A8" w:rsidRPr="00352E99">
                        <w:rPr>
                          <w:sz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C6EC431" wp14:editId="62E4348C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04395C" id="Rectangle 1" o:spid="_x0000_s1026" style="position:absolute;margin-left:-66pt;margin-top:-66pt;width:823.7pt;height:40pt;z-index: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639808" behindDoc="0" locked="0" layoutInCell="1" allowOverlap="1" wp14:anchorId="2C9CEF25" wp14:editId="67C0CBF4">
            <wp:simplePos x="0" y="0"/>
            <wp:positionH relativeFrom="column">
              <wp:posOffset>-735695</wp:posOffset>
            </wp:positionH>
            <wp:positionV relativeFrom="paragraph">
              <wp:posOffset>-727947</wp:posOffset>
            </wp:positionV>
            <wp:extent cx="667581" cy="2944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81" cy="29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7A3">
        <w:rPr>
          <w:noProof/>
        </w:rPr>
        <w:drawing>
          <wp:anchor distT="0" distB="0" distL="114300" distR="114300" simplePos="0" relativeHeight="251615232" behindDoc="0" locked="0" layoutInCell="1" allowOverlap="1" wp14:anchorId="5B9DCB4F" wp14:editId="374B5ACC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5C6F6607" w:rsidR="001317A3" w:rsidRPr="001317A3" w:rsidRDefault="001317A3" w:rsidP="001317A3"/>
    <w:p w14:paraId="42CFD6D5" w14:textId="0E5A3CA2" w:rsidR="001317A3" w:rsidRPr="001317A3" w:rsidRDefault="001317A3" w:rsidP="001317A3"/>
    <w:p w14:paraId="3A717894" w14:textId="5BCC7795" w:rsidR="001317A3" w:rsidRPr="001317A3" w:rsidRDefault="001317A3" w:rsidP="001317A3"/>
    <w:p w14:paraId="2E2B9F62" w14:textId="14D65E05" w:rsidR="001317A3" w:rsidRPr="001317A3" w:rsidRDefault="001317A3" w:rsidP="001317A3"/>
    <w:p w14:paraId="5A8E2F5E" w14:textId="22C9ED97" w:rsidR="001317A3" w:rsidRPr="001317A3" w:rsidRDefault="001317A3" w:rsidP="001317A3"/>
    <w:p w14:paraId="1BBC0EE7" w14:textId="4536FF0A" w:rsidR="001317A3" w:rsidRPr="001317A3" w:rsidRDefault="001317A3" w:rsidP="001317A3"/>
    <w:p w14:paraId="18948106" w14:textId="6BFB45BD" w:rsidR="001317A3" w:rsidRPr="001317A3" w:rsidRDefault="00381499" w:rsidP="001317A3">
      <w:r>
        <w:rPr>
          <w:noProof/>
        </w:rPr>
        <w:drawing>
          <wp:anchor distT="0" distB="0" distL="114300" distR="114300" simplePos="0" relativeHeight="251715584" behindDoc="0" locked="0" layoutInCell="1" allowOverlap="1" wp14:anchorId="2A636A7E" wp14:editId="15BF0652">
            <wp:simplePos x="0" y="0"/>
            <wp:positionH relativeFrom="column">
              <wp:posOffset>499388</wp:posOffset>
            </wp:positionH>
            <wp:positionV relativeFrom="paragraph">
              <wp:posOffset>124437</wp:posOffset>
            </wp:positionV>
            <wp:extent cx="2726809" cy="98499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809" cy="984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67323" w14:textId="52E24257" w:rsidR="001317A3" w:rsidRPr="001317A3" w:rsidRDefault="001317A3" w:rsidP="001317A3"/>
    <w:p w14:paraId="221BC2C9" w14:textId="05B78CCA" w:rsidR="001317A3" w:rsidRPr="001317A3" w:rsidRDefault="001317A3" w:rsidP="001317A3"/>
    <w:p w14:paraId="1E0C4DEC" w14:textId="682E8FC4" w:rsidR="00AC7018" w:rsidRDefault="00643F71" w:rsidP="001317A3">
      <w:pPr>
        <w:tabs>
          <w:tab w:val="left" w:pos="2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945E38A" wp14:editId="5C623335">
                <wp:simplePos x="0" y="0"/>
                <wp:positionH relativeFrom="column">
                  <wp:posOffset>-881743</wp:posOffset>
                </wp:positionH>
                <wp:positionV relativeFrom="paragraph">
                  <wp:posOffset>169364</wp:posOffset>
                </wp:positionV>
                <wp:extent cx="5540375" cy="2209165"/>
                <wp:effectExtent l="0" t="0" r="3175" b="63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5D08" w14:textId="5E34045D" w:rsidR="00643F71" w:rsidRDefault="00381499" w:rsidP="00643F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Healthy living </w:t>
                            </w:r>
                          </w:p>
                          <w:p w14:paraId="07B5E852" w14:textId="77777777" w:rsidR="00381499" w:rsidRDefault="00643F71" w:rsidP="00643F71">
                            <w:pPr>
                              <w:jc w:val="center"/>
                            </w:pPr>
                            <w:r>
                              <w:t xml:space="preserve">We learn about how our actions and behaviours impact our </w:t>
                            </w:r>
                            <w:r w:rsidR="00381499">
                              <w:t xml:space="preserve">lives and health. We investigate and sample new and healthy food such as fruits and veg. </w:t>
                            </w:r>
                          </w:p>
                          <w:p w14:paraId="49BE2D7B" w14:textId="77777777" w:rsidR="00381499" w:rsidRDefault="00381499" w:rsidP="00643F71">
                            <w:pPr>
                              <w:jc w:val="center"/>
                            </w:pPr>
                            <w:r>
                              <w:t xml:space="preserve">We take part in cooking lessons with seasonal produce to help us understand where our food comes from. </w:t>
                            </w:r>
                          </w:p>
                          <w:p w14:paraId="052AC37B" w14:textId="540885A2" w:rsidR="00381499" w:rsidRDefault="00381499" w:rsidP="00643F71">
                            <w:pPr>
                              <w:jc w:val="center"/>
                            </w:pPr>
                            <w:r>
                              <w:t xml:space="preserve">We discuss safety and think about ways to keep ourselves safe when we are out and about, 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, crossing the road, cycling helmets. </w:t>
                            </w:r>
                          </w:p>
                          <w:p w14:paraId="0B00F93C" w14:textId="0C9BEBF9" w:rsidR="00F46767" w:rsidRPr="00643F71" w:rsidRDefault="00381499" w:rsidP="003814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We also discuss wider health issues such as oral health                                                                  and good sleep routines. </w:t>
                            </w:r>
                            <w:r w:rsidR="00F4676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E38A" id="_x0000_s1028" type="#_x0000_t202" style="position:absolute;margin-left:-69.45pt;margin-top:13.35pt;width:436.25pt;height:173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" stroked="f">
                <v:textbox>
                  <w:txbxContent>
                    <w:p w14:paraId="52F15D08" w14:textId="5E34045D" w:rsidR="00643F71" w:rsidRDefault="00381499" w:rsidP="00643F7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Healthy living </w:t>
                      </w:r>
                    </w:p>
                    <w:p w14:paraId="07B5E852" w14:textId="77777777" w:rsidR="00381499" w:rsidRDefault="00643F71" w:rsidP="00643F71">
                      <w:pPr>
                        <w:jc w:val="center"/>
                      </w:pPr>
                      <w:r>
                        <w:t xml:space="preserve">We learn about how our actions and behaviours impact our </w:t>
                      </w:r>
                      <w:r w:rsidR="00381499">
                        <w:t xml:space="preserve">lives and health. We investigate and sample new and healthy food such as fruits and veg. </w:t>
                      </w:r>
                    </w:p>
                    <w:p w14:paraId="49BE2D7B" w14:textId="77777777" w:rsidR="00381499" w:rsidRDefault="00381499" w:rsidP="00643F71">
                      <w:pPr>
                        <w:jc w:val="center"/>
                      </w:pPr>
                      <w:r>
                        <w:t xml:space="preserve">We take part in cooking lessons with seasonal produce to help us understand where our food comes from. </w:t>
                      </w:r>
                    </w:p>
                    <w:p w14:paraId="052AC37B" w14:textId="540885A2" w:rsidR="00381499" w:rsidRDefault="00381499" w:rsidP="00643F71">
                      <w:pPr>
                        <w:jc w:val="center"/>
                      </w:pPr>
                      <w:r>
                        <w:t xml:space="preserve">We discuss safety and think about ways to keep ourselves safe when we are out and about, 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, crossing the road, cycling helmets. </w:t>
                      </w:r>
                    </w:p>
                    <w:p w14:paraId="0B00F93C" w14:textId="0C9BEBF9" w:rsidR="00F46767" w:rsidRPr="00643F71" w:rsidRDefault="00381499" w:rsidP="00381499">
                      <w:pPr>
                        <w:rPr>
                          <w:b/>
                          <w:u w:val="single"/>
                        </w:rPr>
                      </w:pPr>
                      <w:r>
                        <w:t xml:space="preserve">We also discuss wider health issues such as oral health                                                                  and good sleep routines. </w:t>
                      </w:r>
                      <w:r w:rsidR="00F4676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5D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DE57AD" wp14:editId="3E5353AB">
                <wp:simplePos x="0" y="0"/>
                <wp:positionH relativeFrom="column">
                  <wp:posOffset>-607786</wp:posOffset>
                </wp:positionH>
                <wp:positionV relativeFrom="paragraph">
                  <wp:posOffset>2830286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1FFC" w14:textId="480A634F" w:rsidR="002E3807" w:rsidRDefault="002E3807" w:rsidP="002E3807">
                            <w:pPr>
                              <w:ind w:left="2160" w:hanging="2160"/>
                            </w:pPr>
                            <w:r w:rsidRPr="002E3807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2E3807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1D172E">
                              <w:rPr>
                                <w:b/>
                                <w:sz w:val="32"/>
                              </w:rPr>
                              <w:t>Locomation</w:t>
                            </w:r>
                            <w:proofErr w:type="spellEnd"/>
                            <w:r w:rsidR="001D172E">
                              <w:rPr>
                                <w:b/>
                                <w:sz w:val="32"/>
                              </w:rPr>
                              <w:t xml:space="preserve">       Object control       Stability           Gymnastics </w:t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  <w:t xml:space="preserve">Sports </w:t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  <w:t>Gross motor</w:t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1D172E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 xml:space="preserve">Oral health </w:t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  <w:t>Fruit</w:t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  <w:t>Healthy</w:t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  <w:t>Unhealthy</w:t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773095">
                              <w:rPr>
                                <w:b/>
                                <w:sz w:val="32"/>
                              </w:rPr>
                              <w:tab/>
                              <w:t>Moderation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29" type="#_x0000_t202" style="position:absolute;margin-left:-47.85pt;margin-top:222.85pt;width:793.7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" strokecolor="#cfc" strokeweight="2.25pt">
                <v:textbox>
                  <w:txbxContent>
                    <w:p w14:paraId="75971FFC" w14:textId="480A634F" w:rsidR="002E3807" w:rsidRDefault="002E3807" w:rsidP="002E3807">
                      <w:pPr>
                        <w:ind w:left="2160" w:hanging="2160"/>
                      </w:pPr>
                      <w:r w:rsidRPr="002E3807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2E3807">
                        <w:rPr>
                          <w:sz w:val="32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1D172E">
                        <w:rPr>
                          <w:b/>
                          <w:sz w:val="32"/>
                        </w:rPr>
                        <w:t>Locomation</w:t>
                      </w:r>
                      <w:proofErr w:type="spellEnd"/>
                      <w:r w:rsidR="001D172E">
                        <w:rPr>
                          <w:b/>
                          <w:sz w:val="32"/>
                        </w:rPr>
                        <w:t xml:space="preserve">       Object control       Stability           Gymnastics </w:t>
                      </w:r>
                      <w:r w:rsidR="001D172E">
                        <w:rPr>
                          <w:b/>
                          <w:sz w:val="32"/>
                        </w:rPr>
                        <w:tab/>
                        <w:t xml:space="preserve">Sports </w:t>
                      </w:r>
                      <w:r w:rsidR="001D172E">
                        <w:rPr>
                          <w:b/>
                          <w:sz w:val="32"/>
                        </w:rPr>
                        <w:tab/>
                      </w:r>
                      <w:r w:rsidR="001D172E">
                        <w:rPr>
                          <w:b/>
                          <w:sz w:val="32"/>
                        </w:rPr>
                        <w:tab/>
                        <w:t>Gross motor</w:t>
                      </w:r>
                      <w:r w:rsidR="001D172E">
                        <w:rPr>
                          <w:b/>
                          <w:sz w:val="32"/>
                        </w:rPr>
                        <w:tab/>
                      </w:r>
                      <w:r w:rsidR="001D172E">
                        <w:rPr>
                          <w:b/>
                          <w:sz w:val="32"/>
                        </w:rPr>
                        <w:tab/>
                      </w:r>
                      <w:r w:rsidR="001D172E">
                        <w:rPr>
                          <w:b/>
                          <w:sz w:val="32"/>
                        </w:rPr>
                        <w:tab/>
                      </w:r>
                      <w:r w:rsidR="00773095">
                        <w:rPr>
                          <w:b/>
                          <w:sz w:val="32"/>
                        </w:rPr>
                        <w:t xml:space="preserve">Oral health </w:t>
                      </w:r>
                      <w:r w:rsidR="00773095">
                        <w:rPr>
                          <w:b/>
                          <w:sz w:val="32"/>
                        </w:rPr>
                        <w:tab/>
                      </w:r>
                      <w:r w:rsidR="00773095">
                        <w:rPr>
                          <w:b/>
                          <w:sz w:val="32"/>
                        </w:rPr>
                        <w:tab/>
                        <w:t>Fruit</w:t>
                      </w:r>
                      <w:r w:rsidR="00773095">
                        <w:rPr>
                          <w:b/>
                          <w:sz w:val="32"/>
                        </w:rPr>
                        <w:tab/>
                      </w:r>
                      <w:r w:rsidR="00773095">
                        <w:rPr>
                          <w:b/>
                          <w:sz w:val="32"/>
                        </w:rPr>
                        <w:tab/>
                        <w:t>Healthy</w:t>
                      </w:r>
                      <w:r w:rsidR="00773095">
                        <w:rPr>
                          <w:b/>
                          <w:sz w:val="32"/>
                        </w:rPr>
                        <w:tab/>
                      </w:r>
                      <w:r w:rsidR="00773095">
                        <w:rPr>
                          <w:b/>
                          <w:sz w:val="32"/>
                        </w:rPr>
                        <w:tab/>
                        <w:t>Unhealthy</w:t>
                      </w:r>
                      <w:r w:rsidR="00773095">
                        <w:rPr>
                          <w:b/>
                          <w:sz w:val="32"/>
                        </w:rPr>
                        <w:tab/>
                      </w:r>
                      <w:r w:rsidR="00773095">
                        <w:rPr>
                          <w:b/>
                          <w:sz w:val="32"/>
                        </w:rPr>
                        <w:tab/>
                        <w:t>Moderation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p w14:paraId="7FF735EA" w14:textId="0FB0061B" w:rsidR="00AC7018" w:rsidRPr="00AC7018" w:rsidRDefault="00AC7018" w:rsidP="00AC7018"/>
    <w:p w14:paraId="251C89DA" w14:textId="4EAD2A0A" w:rsidR="00AC7018" w:rsidRPr="00AC7018" w:rsidRDefault="00AC7018" w:rsidP="00AC7018"/>
    <w:p w14:paraId="22F9E575" w14:textId="5F229FFD" w:rsidR="00AC7018" w:rsidRPr="00AC7018" w:rsidRDefault="00AC7018" w:rsidP="00AC7018"/>
    <w:p w14:paraId="16F2836E" w14:textId="1E013F07" w:rsidR="00AC7018" w:rsidRDefault="00381499" w:rsidP="00AC7018">
      <w:r>
        <w:rPr>
          <w:noProof/>
        </w:rPr>
        <w:drawing>
          <wp:anchor distT="0" distB="0" distL="114300" distR="114300" simplePos="0" relativeHeight="251739136" behindDoc="0" locked="0" layoutInCell="1" allowOverlap="1" wp14:anchorId="7093A507" wp14:editId="1DBD91AD">
            <wp:simplePos x="0" y="0"/>
            <wp:positionH relativeFrom="column">
              <wp:posOffset>2499254</wp:posOffset>
            </wp:positionH>
            <wp:positionV relativeFrom="paragraph">
              <wp:posOffset>851243</wp:posOffset>
            </wp:positionV>
            <wp:extent cx="677472" cy="677472"/>
            <wp:effectExtent l="0" t="0" r="889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exels-photo-351708.jpeg?cs=srgb&amp;dl=clipart-tooth-dental-health-dentist-dentistry-351708.jpg&amp;fm=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72" cy="67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6EEA11BC" wp14:editId="0C8A696D">
            <wp:simplePos x="0" y="0"/>
            <wp:positionH relativeFrom="column">
              <wp:posOffset>3208892</wp:posOffset>
            </wp:positionH>
            <wp:positionV relativeFrom="paragraph">
              <wp:posOffset>570029</wp:posOffset>
            </wp:positionV>
            <wp:extent cx="1449841" cy="96148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841" cy="96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14:paraId="4690CD2B" w14:textId="20DBB237" w:rsidR="001317A3" w:rsidRPr="00AC7018" w:rsidRDefault="00AC7018" w:rsidP="00AC7018">
      <w:pPr>
        <w:tabs>
          <w:tab w:val="left" w:pos="7749"/>
        </w:tabs>
      </w:pPr>
      <w:r>
        <w:tab/>
      </w:r>
    </w:p>
    <w:sectPr w:rsidR="001317A3" w:rsidRPr="00AC7018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6D0D"/>
    <w:multiLevelType w:val="hybridMultilevel"/>
    <w:tmpl w:val="D4E263C2"/>
    <w:lvl w:ilvl="0" w:tplc="BFEC339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745E"/>
    <w:multiLevelType w:val="hybridMultilevel"/>
    <w:tmpl w:val="4A4A91C2"/>
    <w:lvl w:ilvl="0" w:tplc="AC3E54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8174">
    <w:abstractNumId w:val="1"/>
  </w:num>
  <w:num w:numId="2" w16cid:durableId="894974155">
    <w:abstractNumId w:val="2"/>
  </w:num>
  <w:num w:numId="3" w16cid:durableId="147367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B4BE8"/>
    <w:rsid w:val="001050A8"/>
    <w:rsid w:val="001317A3"/>
    <w:rsid w:val="001D172E"/>
    <w:rsid w:val="00233732"/>
    <w:rsid w:val="002A2BA5"/>
    <w:rsid w:val="002E3807"/>
    <w:rsid w:val="00352E99"/>
    <w:rsid w:val="00381499"/>
    <w:rsid w:val="003825D6"/>
    <w:rsid w:val="0039644B"/>
    <w:rsid w:val="0043577B"/>
    <w:rsid w:val="005B3669"/>
    <w:rsid w:val="005D36BC"/>
    <w:rsid w:val="00643F71"/>
    <w:rsid w:val="006A088D"/>
    <w:rsid w:val="0077080A"/>
    <w:rsid w:val="00773095"/>
    <w:rsid w:val="007C24A3"/>
    <w:rsid w:val="00857DDD"/>
    <w:rsid w:val="00AC7018"/>
    <w:rsid w:val="00C70228"/>
    <w:rsid w:val="00C73470"/>
    <w:rsid w:val="00E6533A"/>
    <w:rsid w:val="00F46767"/>
    <w:rsid w:val="00F572F6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  <w:style w:type="table" w:styleId="TableGrid">
    <w:name w:val="Table Grid"/>
    <w:basedOn w:val="TableNormal"/>
    <w:uiPriority w:val="39"/>
    <w:rsid w:val="00C7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pexels.com/photo/clipart-tooth-dental-health-dentist-dentistry-351708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ixabay.com/en/playing-ball-kids-boy-girl-31339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://theconversation.com/reconnecting-with-food-essential-for-our-health-14313" TargetMode="External"/><Relationship Id="rId10" Type="http://schemas.openxmlformats.org/officeDocument/2006/relationships/hyperlink" Target="http://ceipmaestromonreal.catedu.es/2016/03/08/on-in-under/" TargetMode="External"/><Relationship Id="rId19" Type="http://schemas.openxmlformats.org/officeDocument/2006/relationships/hyperlink" Target="https://freepngimg.com/png/26877-kids-sport-transparent-backgrou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biologycorner.com/physics/mechanics/problemset_position_distance_displacement.html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F3576-23C9-44CB-8536-031BFB7B66FB}">
  <ds:schemaRefs>
    <ds:schemaRef ds:uri="05421ac0-51f4-49c6-b0af-f1a4fe45091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ef5ba9c7-91d4-40d9-aed8-a3fbb051edc0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D0525-C47E-418C-8DAF-C678910FE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2</cp:revision>
  <cp:lastPrinted>2022-07-10T12:47:00Z</cp:lastPrinted>
  <dcterms:created xsi:type="dcterms:W3CDTF">2024-08-24T12:34:00Z</dcterms:created>
  <dcterms:modified xsi:type="dcterms:W3CDTF">2024-08-24T12:34:00Z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